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10" w:rsidRDefault="00DD4610" w:rsidP="00DD4610">
      <w:pPr>
        <w:tabs>
          <w:tab w:val="left" w:pos="4536"/>
          <w:tab w:val="left" w:pos="6804"/>
        </w:tabs>
        <w:rPr>
          <w:lang w:val="sv-SE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1716405" cy="577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sv-SE"/>
        </w:rPr>
        <w:tab/>
      </w:r>
      <w:r>
        <w:rPr>
          <w:b/>
          <w:bCs/>
          <w:lang w:val="sv-SE"/>
        </w:rPr>
        <w:t>PM</w:t>
      </w:r>
      <w:r>
        <w:rPr>
          <w:b/>
          <w:bCs/>
          <w:lang w:val="sv-SE"/>
        </w:rPr>
        <w:tab/>
      </w:r>
      <w:r>
        <w:rPr>
          <w:lang w:val="sv-SE"/>
        </w:rPr>
        <w:t xml:space="preserve">Dnr </w:t>
      </w:r>
      <w:r w:rsidR="00674452">
        <w:rPr>
          <w:lang w:val="sv-SE"/>
        </w:rPr>
        <w:t>0085/14</w:t>
      </w:r>
    </w:p>
    <w:p w:rsidR="00DD4610" w:rsidRDefault="00DD4610" w:rsidP="00DD4610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Styrgruppen för politikerutbildning</w:t>
      </w:r>
    </w:p>
    <w:p w:rsidR="00DD4610" w:rsidRDefault="00DD4610" w:rsidP="00674452">
      <w:pPr>
        <w:tabs>
          <w:tab w:val="left" w:pos="4536"/>
          <w:tab w:val="left" w:pos="6237"/>
          <w:tab w:val="left" w:pos="6804"/>
        </w:tabs>
        <w:rPr>
          <w:lang w:val="sv-SE"/>
        </w:rPr>
      </w:pPr>
      <w:r>
        <w:rPr>
          <w:lang w:val="sv-SE"/>
        </w:rPr>
        <w:t>Ingalill Brage</w:t>
      </w:r>
      <w:r>
        <w:rPr>
          <w:lang w:val="sv-SE"/>
        </w:rPr>
        <w:tab/>
        <w:t>201</w:t>
      </w:r>
      <w:r w:rsidR="00470B25">
        <w:rPr>
          <w:lang w:val="sv-SE"/>
        </w:rPr>
        <w:t>4</w:t>
      </w:r>
      <w:r>
        <w:rPr>
          <w:lang w:val="sv-SE"/>
        </w:rPr>
        <w:t>-</w:t>
      </w:r>
      <w:r w:rsidR="008550E7">
        <w:rPr>
          <w:lang w:val="sv-SE"/>
        </w:rPr>
        <w:t>02-07</w:t>
      </w:r>
      <w:r w:rsidR="00674452">
        <w:rPr>
          <w:lang w:val="sv-SE"/>
        </w:rPr>
        <w:tab/>
      </w:r>
      <w:r w:rsidR="00674452">
        <w:rPr>
          <w:lang w:val="sv-SE"/>
        </w:rPr>
        <w:tab/>
      </w:r>
    </w:p>
    <w:p w:rsidR="00DD4610" w:rsidRDefault="00DD4610" w:rsidP="00DD4610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Tel 031- 368 03 77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pStyle w:val="Rubrik1"/>
        <w:tabs>
          <w:tab w:val="left" w:pos="5600"/>
        </w:tabs>
      </w:pPr>
      <w:r>
        <w:rPr>
          <w:sz w:val="32"/>
        </w:rPr>
        <w:t>Rapport från styrgruppen för politikerutbildning avseende genomförda utbildningsin</w:t>
      </w:r>
      <w:r>
        <w:rPr>
          <w:sz w:val="32"/>
        </w:rPr>
        <w:softHyphen/>
        <w:t>satser 2013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lang w:val="sv-SE"/>
        </w:rPr>
      </w:pPr>
      <w:r>
        <w:rPr>
          <w:lang w:val="sv-SE"/>
        </w:rPr>
        <w:t xml:space="preserve"> </w:t>
      </w:r>
    </w:p>
    <w:p w:rsidR="00CC4E44" w:rsidRDefault="00DD4610" w:rsidP="00DD4610">
      <w:pPr>
        <w:rPr>
          <w:lang w:val="sv-SE"/>
        </w:rPr>
      </w:pPr>
      <w:r>
        <w:rPr>
          <w:lang w:val="sv-SE"/>
        </w:rPr>
        <w:t>Följande personer har under år 2013 ingått i styrgruppen:  Sara S</w:t>
      </w:r>
      <w:r w:rsidR="00590F72">
        <w:rPr>
          <w:lang w:val="sv-SE"/>
        </w:rPr>
        <w:t>c</w:t>
      </w:r>
      <w:r>
        <w:rPr>
          <w:lang w:val="sv-SE"/>
        </w:rPr>
        <w:t>hütt (</w:t>
      </w:r>
      <w:r w:rsidR="00470B25">
        <w:rPr>
          <w:lang w:val="sv-SE"/>
        </w:rPr>
        <w:t>S</w:t>
      </w:r>
      <w:r>
        <w:rPr>
          <w:lang w:val="sv-SE"/>
        </w:rPr>
        <w:t xml:space="preserve">) /Gitte Caous </w:t>
      </w:r>
      <w:r w:rsidR="00470B25">
        <w:rPr>
          <w:lang w:val="sv-SE"/>
        </w:rPr>
        <w:t>(S)/</w:t>
      </w:r>
      <w:r w:rsidR="00590F72">
        <w:rPr>
          <w:lang w:val="sv-SE"/>
        </w:rPr>
        <w:t xml:space="preserve"> </w:t>
      </w:r>
      <w:r w:rsidR="00470B25">
        <w:rPr>
          <w:lang w:val="sv-SE"/>
        </w:rPr>
        <w:t>Jeanette Werner (S),</w:t>
      </w:r>
      <w:r>
        <w:rPr>
          <w:lang w:val="sv-SE"/>
        </w:rPr>
        <w:t>ordföranden, Terese Blomqvist (</w:t>
      </w:r>
      <w:r w:rsidR="00470B25">
        <w:rPr>
          <w:lang w:val="sv-SE"/>
        </w:rPr>
        <w:t>M</w:t>
      </w:r>
      <w:r>
        <w:rPr>
          <w:lang w:val="sv-SE"/>
        </w:rPr>
        <w:t>), Stefan Landberg (</w:t>
      </w:r>
      <w:r w:rsidR="00470B25">
        <w:rPr>
          <w:lang w:val="sv-SE"/>
        </w:rPr>
        <w:t>FP</w:t>
      </w:r>
      <w:r>
        <w:rPr>
          <w:lang w:val="sv-SE"/>
        </w:rPr>
        <w:t xml:space="preserve">), </w:t>
      </w:r>
    </w:p>
    <w:p w:rsidR="00DD4610" w:rsidRDefault="00DD4610" w:rsidP="00DD4610">
      <w:pPr>
        <w:rPr>
          <w:lang w:val="sv-SE"/>
        </w:rPr>
      </w:pPr>
      <w:r>
        <w:rPr>
          <w:lang w:val="sv-SE"/>
        </w:rPr>
        <w:t>Maj Karlsson (</w:t>
      </w:r>
      <w:r w:rsidR="00470B25">
        <w:rPr>
          <w:lang w:val="sv-SE"/>
        </w:rPr>
        <w:t>V</w:t>
      </w:r>
      <w:r>
        <w:rPr>
          <w:lang w:val="sv-SE"/>
        </w:rPr>
        <w:t xml:space="preserve">), </w:t>
      </w:r>
      <w:r w:rsidR="001F5E49">
        <w:rPr>
          <w:lang w:val="sv-SE"/>
        </w:rPr>
        <w:t>S</w:t>
      </w:r>
      <w:r w:rsidR="00470B25">
        <w:rPr>
          <w:lang w:val="sv-SE"/>
        </w:rPr>
        <w:t>ofia Agrell (KD)</w:t>
      </w:r>
      <w:r>
        <w:rPr>
          <w:lang w:val="sv-SE"/>
        </w:rPr>
        <w:t>, Ethel Sjöberg (</w:t>
      </w:r>
      <w:r w:rsidR="00470B25">
        <w:rPr>
          <w:lang w:val="sv-SE"/>
        </w:rPr>
        <w:t>MP</w:t>
      </w:r>
      <w:r>
        <w:rPr>
          <w:lang w:val="sv-SE"/>
        </w:rPr>
        <w:t>).</w:t>
      </w:r>
    </w:p>
    <w:p w:rsidR="00470B25" w:rsidRDefault="00470B25" w:rsidP="00DD4610">
      <w:pPr>
        <w:rPr>
          <w:lang w:val="sv-SE"/>
        </w:rPr>
      </w:pPr>
    </w:p>
    <w:p w:rsidR="00DD4610" w:rsidRDefault="00DD4610" w:rsidP="00DD4610">
      <w:pPr>
        <w:rPr>
          <w:lang w:val="sv-SE"/>
        </w:rPr>
      </w:pPr>
      <w:r>
        <w:rPr>
          <w:lang w:val="sv-SE"/>
        </w:rPr>
        <w:t>Styrgruppen har haft tre sammanträden under</w:t>
      </w:r>
      <w:r w:rsidR="00470B25">
        <w:rPr>
          <w:lang w:val="sv-SE"/>
        </w:rPr>
        <w:t xml:space="preserve"> våren och inget sammanträde under hösten.</w:t>
      </w: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b/>
          <w:lang w:val="sv-SE"/>
        </w:rPr>
      </w:pPr>
      <w:r>
        <w:rPr>
          <w:b/>
          <w:lang w:val="sv-SE"/>
        </w:rPr>
        <w:t>Genomförda utbildningar</w:t>
      </w:r>
    </w:p>
    <w:p w:rsidR="00DD4610" w:rsidRDefault="00DD4610" w:rsidP="00DD4610">
      <w:pPr>
        <w:rPr>
          <w:b/>
          <w:lang w:val="sv-SE"/>
        </w:rPr>
      </w:pPr>
    </w:p>
    <w:p w:rsidR="00DD4610" w:rsidRDefault="00590F72" w:rsidP="00DD4610">
      <w:pPr>
        <w:rPr>
          <w:lang w:val="sv-SE"/>
        </w:rPr>
      </w:pPr>
      <w:r>
        <w:rPr>
          <w:rFonts w:ascii="Helv" w:eastAsiaTheme="minorHAnsi" w:hAnsi="Helv" w:cs="Helv"/>
          <w:color w:val="000000"/>
          <w:sz w:val="20"/>
          <w:szCs w:val="20"/>
          <w:lang w:val="sv-SE"/>
        </w:rPr>
        <w:t>Enligt</w:t>
      </w:r>
      <w:r w:rsidR="00DD4610">
        <w:rPr>
          <w:lang w:val="sv-SE"/>
        </w:rPr>
        <w:t xml:space="preserve"> utbildningsplanen för 2013 genomfördes följande utbildningar:</w:t>
      </w:r>
    </w:p>
    <w:p w:rsidR="00DD4610" w:rsidRDefault="00DD4610" w:rsidP="00DD4610">
      <w:pPr>
        <w:rPr>
          <w:lang w:val="sv-SE"/>
        </w:rPr>
      </w:pPr>
    </w:p>
    <w:p w:rsidR="00DD4610" w:rsidRDefault="00470B25" w:rsidP="00DD46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Grundutbildning för nämnder och styrelser under 2 dagar</w:t>
      </w:r>
    </w:p>
    <w:p w:rsidR="00DD4610" w:rsidRDefault="00470B25" w:rsidP="00DD46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Fyra workshops för utbildningsutskotten</w:t>
      </w:r>
    </w:p>
    <w:p w:rsidR="008550E7" w:rsidRDefault="008550E7" w:rsidP="008B16AD">
      <w:pPr>
        <w:ind w:left="720"/>
        <w:rPr>
          <w:lang w:val="sv-SE"/>
        </w:rPr>
      </w:pPr>
    </w:p>
    <w:p w:rsidR="008550E7" w:rsidRPr="008550E7" w:rsidRDefault="008550E7" w:rsidP="008550E7">
      <w:pPr>
        <w:rPr>
          <w:b/>
          <w:lang w:val="sv-SE"/>
        </w:rPr>
      </w:pPr>
      <w:r w:rsidRPr="008550E7">
        <w:rPr>
          <w:b/>
          <w:lang w:val="sv-SE"/>
        </w:rPr>
        <w:t>Övrigt</w:t>
      </w:r>
    </w:p>
    <w:p w:rsidR="008550E7" w:rsidRDefault="008550E7" w:rsidP="008B16AD">
      <w:pPr>
        <w:ind w:left="720"/>
        <w:rPr>
          <w:lang w:val="sv-SE"/>
        </w:rPr>
      </w:pPr>
    </w:p>
    <w:p w:rsidR="008B16AD" w:rsidRDefault="008B16AD" w:rsidP="008B16AD">
      <w:pPr>
        <w:ind w:left="720"/>
        <w:rPr>
          <w:lang w:val="sv-SE"/>
        </w:rPr>
      </w:pPr>
      <w:r>
        <w:rPr>
          <w:lang w:val="sv-SE"/>
        </w:rPr>
        <w:t>Utvärdering av två bostadsstiftelser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lang w:val="sv-SE"/>
        </w:rPr>
      </w:pPr>
    </w:p>
    <w:p w:rsidR="00DD4610" w:rsidRDefault="00DD4610" w:rsidP="008B16AD">
      <w:pPr>
        <w:pStyle w:val="Rubrik1"/>
      </w:pPr>
      <w:r>
        <w:t>1. Grundutbildning</w:t>
      </w:r>
      <w:r w:rsidR="00470B25">
        <w:t xml:space="preserve"> för nämnder och styrelser 2 dagar</w:t>
      </w:r>
    </w:p>
    <w:p w:rsidR="00DD4610" w:rsidRDefault="00DD4610" w:rsidP="00DD4610">
      <w:pPr>
        <w:rPr>
          <w:lang w:val="sv-SE"/>
        </w:rPr>
      </w:pPr>
      <w:r>
        <w:rPr>
          <w:lang w:val="sv-SE"/>
        </w:rPr>
        <w:t xml:space="preserve">Antal deltagare: </w:t>
      </w:r>
      <w:r w:rsidR="00956A35">
        <w:rPr>
          <w:lang w:val="sv-SE"/>
        </w:rPr>
        <w:t xml:space="preserve">84 </w:t>
      </w:r>
    </w:p>
    <w:p w:rsidR="00DD4610" w:rsidRDefault="00DD4610" w:rsidP="00DD4610">
      <w:pPr>
        <w:rPr>
          <w:lang w:val="sv-SE"/>
        </w:rPr>
      </w:pPr>
      <w:r>
        <w:rPr>
          <w:lang w:val="sv-SE"/>
        </w:rPr>
        <w:t xml:space="preserve">Datum: </w:t>
      </w:r>
      <w:r w:rsidR="00470B25">
        <w:rPr>
          <w:lang w:val="sv-SE"/>
        </w:rPr>
        <w:t>10 – 11 april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u w:val="single"/>
          <w:lang w:val="sv-SE"/>
        </w:rPr>
      </w:pPr>
      <w:r>
        <w:rPr>
          <w:u w:val="single"/>
          <w:lang w:val="sv-SE"/>
        </w:rPr>
        <w:t xml:space="preserve">Sammanfattning, innehåll: </w:t>
      </w:r>
    </w:p>
    <w:p w:rsidR="00956A35" w:rsidRPr="00956A35" w:rsidRDefault="00956A35" w:rsidP="00956A35">
      <w:pPr>
        <w:rPr>
          <w:lang w:val="sv-SE"/>
        </w:rPr>
      </w:pPr>
      <w:r>
        <w:rPr>
          <w:lang w:val="sv-SE"/>
        </w:rPr>
        <w:t>Målgruppen var p</w:t>
      </w:r>
      <w:r w:rsidRPr="00956A35">
        <w:rPr>
          <w:lang w:val="sv-SE"/>
        </w:rPr>
        <w:t xml:space="preserve">olitiskt förtroendevalda i nämnder och styrelser. </w:t>
      </w:r>
    </w:p>
    <w:p w:rsidR="00956A35" w:rsidRPr="00956A35" w:rsidRDefault="00956A35" w:rsidP="00956A35">
      <w:pPr>
        <w:rPr>
          <w:lang w:val="sv-SE"/>
        </w:rPr>
      </w:pPr>
      <w:r w:rsidRPr="00956A35">
        <w:rPr>
          <w:lang w:val="sv-SE"/>
        </w:rPr>
        <w:t xml:space="preserve">Syftet med grundutbildningen </w:t>
      </w:r>
      <w:r w:rsidR="00590F72">
        <w:rPr>
          <w:lang w:val="sv-SE"/>
        </w:rPr>
        <w:t xml:space="preserve">är </w:t>
      </w:r>
      <w:r w:rsidRPr="00956A35">
        <w:rPr>
          <w:lang w:val="sv-SE"/>
        </w:rPr>
        <w:t xml:space="preserve">att ge ledamöterna ökade kunskaper om sitt uppdrag. För att nå resultat så att våra uppdragsgivare </w:t>
      </w:r>
      <w:r w:rsidR="00590F72">
        <w:rPr>
          <w:lang w:val="sv-SE"/>
        </w:rPr>
        <w:t>–</w:t>
      </w:r>
      <w:r w:rsidRPr="00956A35">
        <w:rPr>
          <w:lang w:val="sv-SE"/>
        </w:rPr>
        <w:t xml:space="preserve"> göteborgarna</w:t>
      </w:r>
      <w:r w:rsidR="00590F72">
        <w:rPr>
          <w:lang w:val="sv-SE"/>
        </w:rPr>
        <w:t xml:space="preserve"> -</w:t>
      </w:r>
      <w:r w:rsidRPr="00956A35">
        <w:rPr>
          <w:lang w:val="sv-SE"/>
        </w:rPr>
        <w:t xml:space="preserve"> är nöjda krävs en konsekvent och tydlig ledning och styrning med prioriteringar i verksamheten baserad på göteborgarnas behov och önskemål. Detta i sin tur ställer krav på kunskaper om styrning, värdegrund, roller, ansvar, planering, uppföljning och utvärdering av verksamheten.   </w:t>
      </w:r>
    </w:p>
    <w:p w:rsidR="00DD4610" w:rsidRDefault="00DD4610" w:rsidP="00DD4610">
      <w:pPr>
        <w:rPr>
          <w:u w:val="single"/>
          <w:lang w:val="sv-SE"/>
        </w:rPr>
      </w:pPr>
    </w:p>
    <w:p w:rsidR="00DD4610" w:rsidRDefault="00DD4610" w:rsidP="00DD4610">
      <w:pPr>
        <w:rPr>
          <w:lang w:val="sv-SE"/>
        </w:rPr>
      </w:pPr>
      <w:r>
        <w:rPr>
          <w:u w:val="single"/>
          <w:lang w:val="sv-SE"/>
        </w:rPr>
        <w:t>Utvärdering</w:t>
      </w:r>
      <w:r>
        <w:rPr>
          <w:lang w:val="sv-SE"/>
        </w:rPr>
        <w:t xml:space="preserve">: </w:t>
      </w:r>
    </w:p>
    <w:p w:rsidR="00DD4610" w:rsidRPr="00956A35" w:rsidRDefault="00956A35" w:rsidP="00956A3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56A35">
        <w:rPr>
          <w:rFonts w:ascii="Times New Roman" w:hAnsi="Times New Roman" w:cs="Times New Roman"/>
          <w:bCs/>
          <w:sz w:val="23"/>
          <w:szCs w:val="23"/>
        </w:rPr>
        <w:t>Har utbildningens innehåll omfattat de frågor som du anser vara mest relevanta för ditt uppdrag i nämnd eller styrelse?</w:t>
      </w:r>
      <w:r>
        <w:rPr>
          <w:rFonts w:ascii="Times New Roman" w:hAnsi="Times New Roman" w:cs="Times New Roman"/>
          <w:bCs/>
          <w:sz w:val="23"/>
          <w:szCs w:val="23"/>
        </w:rPr>
        <w:t xml:space="preserve">  7,8</w:t>
      </w:r>
    </w:p>
    <w:p w:rsidR="00956A35" w:rsidRPr="00956A35" w:rsidRDefault="00956A35" w:rsidP="00956A3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56A35">
        <w:rPr>
          <w:rFonts w:ascii="Times New Roman" w:hAnsi="Times New Roman" w:cs="Times New Roman"/>
          <w:bCs/>
        </w:rPr>
        <w:t>Hur har du rent allmänt uppfattat utbildningen?  7,8</w:t>
      </w:r>
    </w:p>
    <w:p w:rsidR="00DD4610" w:rsidRPr="008550E7" w:rsidRDefault="00956A35" w:rsidP="008B16AD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Resultaten </w:t>
      </w:r>
      <w:r w:rsidR="00BA15A9">
        <w:rPr>
          <w:rFonts w:ascii="Times New Roman" w:hAnsi="Times New Roman" w:cs="Times New Roman"/>
          <w:bCs/>
        </w:rPr>
        <w:t>mellan</w:t>
      </w:r>
      <w:r>
        <w:rPr>
          <w:rFonts w:ascii="Times New Roman" w:hAnsi="Times New Roman" w:cs="Times New Roman"/>
          <w:bCs/>
        </w:rPr>
        <w:t xml:space="preserve"> de olika ämnesområdena/</w:t>
      </w:r>
      <w:r w:rsidR="00590F72">
        <w:rPr>
          <w:rFonts w:ascii="Times New Roman" w:hAnsi="Times New Roman" w:cs="Times New Roman"/>
          <w:bCs/>
        </w:rPr>
        <w:t>passen varierade mellan 7,1 – 8,</w:t>
      </w:r>
      <w:r>
        <w:rPr>
          <w:rFonts w:ascii="Times New Roman" w:hAnsi="Times New Roman" w:cs="Times New Roman"/>
          <w:bCs/>
        </w:rPr>
        <w:t>3</w:t>
      </w:r>
      <w:r w:rsidR="008B16AD" w:rsidRPr="008550E7">
        <w:rPr>
          <w:bCs/>
        </w:rPr>
        <w:br w:type="page"/>
      </w:r>
    </w:p>
    <w:p w:rsidR="008B16AD" w:rsidRDefault="008B16AD" w:rsidP="008B16AD">
      <w:pPr>
        <w:pStyle w:val="Rubrik1"/>
      </w:pPr>
      <w:r>
        <w:lastRenderedPageBreak/>
        <w:t>2.  Workshop för utbildningsutskotten</w:t>
      </w:r>
    </w:p>
    <w:p w:rsidR="008B16AD" w:rsidRDefault="008B16AD" w:rsidP="008B16AD">
      <w:pPr>
        <w:rPr>
          <w:lang w:val="sv-SE"/>
        </w:rPr>
      </w:pPr>
      <w:r>
        <w:rPr>
          <w:lang w:val="sv-SE"/>
        </w:rPr>
        <w:t>Antal deltagare: Utbildningsutskotten i samtliga stadsdelar totalt 71 deltagare</w:t>
      </w:r>
    </w:p>
    <w:p w:rsidR="008B16AD" w:rsidRDefault="008B16AD" w:rsidP="008B16AD">
      <w:pPr>
        <w:rPr>
          <w:lang w:val="sv-SE"/>
        </w:rPr>
      </w:pPr>
      <w:r>
        <w:rPr>
          <w:lang w:val="sv-SE"/>
        </w:rPr>
        <w:t>Datum: 15, 16, 17 och 30 oktober fördelat på 2 – 3 stadsdelar per tillfälle.</w:t>
      </w:r>
    </w:p>
    <w:p w:rsidR="008B16AD" w:rsidRDefault="008B16AD" w:rsidP="008B16AD">
      <w:pPr>
        <w:rPr>
          <w:lang w:val="sv-SE"/>
        </w:rPr>
      </w:pPr>
    </w:p>
    <w:p w:rsidR="008B16AD" w:rsidRDefault="008B16AD" w:rsidP="008B16AD">
      <w:pPr>
        <w:rPr>
          <w:u w:val="single"/>
          <w:lang w:val="sv-SE"/>
        </w:rPr>
      </w:pPr>
      <w:r>
        <w:rPr>
          <w:u w:val="single"/>
          <w:lang w:val="sv-SE"/>
        </w:rPr>
        <w:t>Sammanfattning, innehåll:</w:t>
      </w:r>
    </w:p>
    <w:p w:rsidR="008B16AD" w:rsidRPr="00474CC9" w:rsidRDefault="008B16AD" w:rsidP="008B16AD">
      <w:pPr>
        <w:rPr>
          <w:lang w:val="sv-SE"/>
        </w:rPr>
      </w:pPr>
      <w:r w:rsidRPr="00474CC9">
        <w:rPr>
          <w:lang w:val="sv-SE"/>
        </w:rPr>
        <w:t>Målgruppen var de politiskt förtroendevalda i stadsdelsnämndernas utbildningsutskott samt ansvariga tjänstemän i stadsdelsförvaltningarna.</w:t>
      </w:r>
    </w:p>
    <w:p w:rsidR="008B16AD" w:rsidRPr="00474CC9" w:rsidRDefault="008B16AD" w:rsidP="008B16AD">
      <w:pPr>
        <w:rPr>
          <w:lang w:val="sv-SE"/>
        </w:rPr>
      </w:pPr>
      <w:r w:rsidRPr="00474CC9">
        <w:rPr>
          <w:lang w:val="sv-SE"/>
        </w:rPr>
        <w:t xml:space="preserve">Syftet med utbildningen var att ge de förtroendevalda ökade kunskaper om sitt uppdrag. </w:t>
      </w:r>
    </w:p>
    <w:p w:rsidR="008B16AD" w:rsidRPr="00474CC9" w:rsidRDefault="008B16AD" w:rsidP="008B16AD">
      <w:pPr>
        <w:rPr>
          <w:lang w:val="sv-SE"/>
        </w:rPr>
      </w:pPr>
      <w:r w:rsidRPr="00474CC9">
        <w:rPr>
          <w:lang w:val="sv-SE"/>
        </w:rPr>
        <w:t>Kvällen utforma</w:t>
      </w:r>
      <w:r>
        <w:rPr>
          <w:lang w:val="sv-SE"/>
        </w:rPr>
        <w:t>de</w:t>
      </w:r>
      <w:r w:rsidRPr="00474CC9">
        <w:rPr>
          <w:lang w:val="sv-SE"/>
        </w:rPr>
        <w:t xml:space="preserve">s som en workshop där gemensamma genomgångar varvas med lokala exempel och egna diskussioner. </w:t>
      </w:r>
    </w:p>
    <w:p w:rsidR="008B16AD" w:rsidRPr="00474CC9" w:rsidRDefault="008B16AD" w:rsidP="008B16AD">
      <w:pPr>
        <w:rPr>
          <w:lang w:val="sv-SE"/>
        </w:rPr>
      </w:pPr>
      <w:r>
        <w:rPr>
          <w:lang w:val="sv-SE"/>
        </w:rPr>
        <w:t>Utbildningen innehöll:</w:t>
      </w:r>
    </w:p>
    <w:p w:rsidR="008B16AD" w:rsidRPr="00474CC9" w:rsidRDefault="008B16AD" w:rsidP="008B16AD">
      <w:pPr>
        <w:pStyle w:val="Liststycke"/>
        <w:numPr>
          <w:ilvl w:val="0"/>
          <w:numId w:val="5"/>
        </w:numPr>
      </w:pPr>
      <w:r w:rsidRPr="00474CC9">
        <w:t>Styrning och ledning inom utbildningsområdet - det statliga respektive kommunala uppdraget.</w:t>
      </w:r>
    </w:p>
    <w:p w:rsidR="008B16AD" w:rsidRPr="00474CC9" w:rsidRDefault="008B16AD" w:rsidP="008B16AD">
      <w:pPr>
        <w:pStyle w:val="Liststycke"/>
        <w:numPr>
          <w:ilvl w:val="0"/>
          <w:numId w:val="5"/>
        </w:numPr>
      </w:pPr>
      <w:r w:rsidRPr="00474CC9">
        <w:t>Uppdragets innebörd för kommunfullmäktige, nämnd, rektor, förskolechef och lärare.</w:t>
      </w:r>
    </w:p>
    <w:p w:rsidR="008B16AD" w:rsidRPr="00474CC9" w:rsidRDefault="008B16AD" w:rsidP="008B16AD">
      <w:pPr>
        <w:pStyle w:val="Liststycke"/>
        <w:numPr>
          <w:ilvl w:val="0"/>
          <w:numId w:val="5"/>
        </w:numPr>
      </w:pPr>
      <w:r w:rsidRPr="00474CC9">
        <w:t>Nationella mål</w:t>
      </w:r>
    </w:p>
    <w:p w:rsidR="008B16AD" w:rsidRPr="00474CC9" w:rsidRDefault="008B16AD" w:rsidP="008B16AD">
      <w:pPr>
        <w:pStyle w:val="Liststycke"/>
        <w:numPr>
          <w:ilvl w:val="0"/>
          <w:numId w:val="5"/>
        </w:numPr>
      </w:pPr>
      <w:r w:rsidRPr="00474CC9">
        <w:t>Befolknings- respektive produktionsperspektiv. Enskilda huvudmän och insyn och tillsyn.</w:t>
      </w:r>
    </w:p>
    <w:p w:rsidR="008B16AD" w:rsidRPr="008B16AD" w:rsidRDefault="008B16AD" w:rsidP="008B16AD">
      <w:pPr>
        <w:pStyle w:val="Liststycke"/>
        <w:numPr>
          <w:ilvl w:val="0"/>
          <w:numId w:val="5"/>
        </w:numPr>
      </w:pPr>
      <w:r w:rsidRPr="00474CC9">
        <w:t xml:space="preserve">Systematiskt kvalitetsarbete, vad innebär det för huvudmannen? Utgångspunkt från Skolverkets allmänna råd. </w:t>
      </w:r>
    </w:p>
    <w:p w:rsidR="008B16AD" w:rsidRPr="001F5E49" w:rsidRDefault="008B16AD" w:rsidP="008B16AD">
      <w:pPr>
        <w:rPr>
          <w:lang w:val="sv-SE"/>
        </w:rPr>
      </w:pPr>
    </w:p>
    <w:p w:rsidR="008B16AD" w:rsidRDefault="008B16AD" w:rsidP="008B16AD">
      <w:pPr>
        <w:rPr>
          <w:lang w:val="sv-SE"/>
        </w:rPr>
      </w:pPr>
      <w:r>
        <w:rPr>
          <w:u w:val="single"/>
          <w:lang w:val="sv-SE"/>
        </w:rPr>
        <w:t>Utvärdering</w:t>
      </w:r>
      <w:r>
        <w:rPr>
          <w:lang w:val="sv-SE"/>
        </w:rPr>
        <w:t xml:space="preserve">: </w:t>
      </w:r>
    </w:p>
    <w:p w:rsidR="008B16AD" w:rsidRPr="00BA15A9" w:rsidRDefault="008B16AD" w:rsidP="008B16AD">
      <w:pPr>
        <w:pStyle w:val="Liststycke"/>
        <w:numPr>
          <w:ilvl w:val="0"/>
          <w:numId w:val="6"/>
        </w:numPr>
        <w:tabs>
          <w:tab w:val="left" w:pos="426"/>
        </w:tabs>
      </w:pPr>
      <w:r w:rsidRPr="00BA15A9">
        <w:t xml:space="preserve">Har workshopens innehåll omfattat de frågor som du anser vara mest relevanta för ditt </w:t>
      </w:r>
    </w:p>
    <w:p w:rsidR="008B16AD" w:rsidRPr="00BA15A9" w:rsidRDefault="008B16AD" w:rsidP="008B16AD">
      <w:pPr>
        <w:tabs>
          <w:tab w:val="left" w:pos="426"/>
        </w:tabs>
        <w:ind w:left="420" w:hanging="420"/>
        <w:rPr>
          <w:lang w:val="sv-SE"/>
        </w:rPr>
      </w:pPr>
      <w:r>
        <w:rPr>
          <w:lang w:val="sv-SE"/>
        </w:rPr>
        <w:t xml:space="preserve">            u</w:t>
      </w:r>
      <w:r w:rsidRPr="00BA15A9">
        <w:rPr>
          <w:lang w:val="sv-SE"/>
        </w:rPr>
        <w:t>ppdrag i utbildningsutskottet?   7,8</w:t>
      </w:r>
    </w:p>
    <w:p w:rsidR="008B16AD" w:rsidRPr="008B16AD" w:rsidRDefault="008B16AD" w:rsidP="008B16AD">
      <w:pPr>
        <w:rPr>
          <w:b/>
          <w:lang w:val="sv-SE"/>
        </w:rPr>
      </w:pPr>
      <w:r w:rsidRPr="008B16AD">
        <w:rPr>
          <w:bCs/>
          <w:lang w:val="sv-SE"/>
        </w:rPr>
        <w:t xml:space="preserve">Resultaten mellan de olika ämnesområdena varierade mellan </w:t>
      </w:r>
      <w:r w:rsidRPr="008B16AD">
        <w:rPr>
          <w:lang w:val="sv-SE"/>
        </w:rPr>
        <w:t>7,4 – 7,9</w:t>
      </w:r>
    </w:p>
    <w:p w:rsidR="008B16AD" w:rsidRDefault="008B16AD" w:rsidP="00DD4610">
      <w:pPr>
        <w:rPr>
          <w:b/>
          <w:lang w:val="sv-SE"/>
        </w:rPr>
      </w:pPr>
    </w:p>
    <w:p w:rsidR="008B16AD" w:rsidRDefault="008B16AD" w:rsidP="00DD4610">
      <w:pPr>
        <w:rPr>
          <w:b/>
          <w:lang w:val="sv-SE"/>
        </w:rPr>
      </w:pPr>
    </w:p>
    <w:p w:rsidR="008550E7" w:rsidRDefault="008550E7" w:rsidP="008B16AD">
      <w:pPr>
        <w:pStyle w:val="Rubrik3"/>
        <w:rPr>
          <w:color w:val="auto"/>
          <w:lang w:val="sv-SE"/>
        </w:rPr>
      </w:pPr>
      <w:r>
        <w:rPr>
          <w:color w:val="auto"/>
          <w:lang w:val="sv-SE"/>
        </w:rPr>
        <w:t>Övrigt</w:t>
      </w:r>
    </w:p>
    <w:p w:rsidR="00DD4610" w:rsidRPr="008B16AD" w:rsidRDefault="00470B25" w:rsidP="008B16AD">
      <w:pPr>
        <w:pStyle w:val="Rubrik3"/>
        <w:rPr>
          <w:color w:val="auto"/>
          <w:lang w:val="sv-SE"/>
        </w:rPr>
      </w:pPr>
      <w:r w:rsidRPr="008B16AD">
        <w:rPr>
          <w:color w:val="auto"/>
          <w:lang w:val="sv-SE"/>
        </w:rPr>
        <w:t>Utvärdering av styrelsearbetet i två bostadsstiftelser</w:t>
      </w:r>
    </w:p>
    <w:p w:rsidR="008B16AD" w:rsidRDefault="008B16AD" w:rsidP="008B16AD">
      <w:pPr>
        <w:rPr>
          <w:lang w:val="sv-SE"/>
        </w:rPr>
      </w:pPr>
    </w:p>
    <w:p w:rsidR="008B16AD" w:rsidRPr="00584E6D" w:rsidRDefault="008B16AD" w:rsidP="008B16AD">
      <w:pPr>
        <w:rPr>
          <w:lang w:val="sv-SE"/>
        </w:rPr>
      </w:pPr>
      <w:r w:rsidRPr="00584E6D">
        <w:rPr>
          <w:lang w:val="sv-SE"/>
        </w:rPr>
        <w:t>Båda stiftelserna är bostadsstiftelser med egen förvaltning</w:t>
      </w:r>
      <w:r>
        <w:rPr>
          <w:lang w:val="sv-SE"/>
        </w:rPr>
        <w:t>. Rapporterna</w:t>
      </w:r>
      <w:r w:rsidRPr="00584E6D">
        <w:rPr>
          <w:lang w:val="sv-SE"/>
        </w:rPr>
        <w:t xml:space="preserve"> bildar ett underlag för behov av utbildning</w:t>
      </w:r>
      <w:r>
        <w:rPr>
          <w:lang w:val="sv-SE"/>
        </w:rPr>
        <w:t xml:space="preserve">, dels internt inom stiftelsens styrelse och dels vad stadsledningskontoret ska bidra med. </w:t>
      </w:r>
    </w:p>
    <w:p w:rsidR="008B16AD" w:rsidRDefault="008B16AD" w:rsidP="008B16AD">
      <w:pPr>
        <w:ind w:right="72"/>
        <w:rPr>
          <w:u w:val="single"/>
          <w:lang w:val="sv-SE"/>
        </w:rPr>
      </w:pPr>
    </w:p>
    <w:p w:rsidR="008B16AD" w:rsidRPr="008B16AD" w:rsidRDefault="008B16AD" w:rsidP="008B16AD">
      <w:pPr>
        <w:ind w:right="72"/>
        <w:rPr>
          <w:u w:val="single"/>
          <w:lang w:val="sv-SE"/>
        </w:rPr>
      </w:pPr>
      <w:r>
        <w:rPr>
          <w:u w:val="single"/>
          <w:lang w:val="sv-SE"/>
        </w:rPr>
        <w:t>Sammanfattande innehåll:</w:t>
      </w:r>
    </w:p>
    <w:p w:rsidR="008A0E10" w:rsidRDefault="008A0E10" w:rsidP="008A0E10">
      <w:pPr>
        <w:pStyle w:val="Default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  <w:bCs/>
        </w:rPr>
        <w:t>Styrelseakademiens uppdrag var a</w:t>
      </w:r>
      <w:r w:rsidRPr="008A0E10">
        <w:rPr>
          <w:rFonts w:ascii="Times New Roman" w:hAnsi="Times New Roman" w:cs="Times New Roman"/>
        </w:rPr>
        <w:t xml:space="preserve">tt tillsammans med styrelsen </w:t>
      </w:r>
      <w:r>
        <w:rPr>
          <w:rFonts w:ascii="Times New Roman" w:hAnsi="Times New Roman" w:cs="Times New Roman"/>
        </w:rPr>
        <w:t>för Robert Dicksons st</w:t>
      </w:r>
      <w:r w:rsidR="002E0B93">
        <w:rPr>
          <w:rFonts w:ascii="Times New Roman" w:hAnsi="Times New Roman" w:cs="Times New Roman"/>
        </w:rPr>
        <w:t xml:space="preserve">iftelse </w:t>
      </w:r>
      <w:r>
        <w:rPr>
          <w:rFonts w:ascii="Times New Roman" w:hAnsi="Times New Roman" w:cs="Times New Roman"/>
        </w:rPr>
        <w:t xml:space="preserve">samt styrelsen </w:t>
      </w:r>
      <w:r w:rsidRPr="008A0E10">
        <w:rPr>
          <w:rFonts w:ascii="Times New Roman" w:hAnsi="Times New Roman" w:cs="Times New Roman"/>
        </w:rPr>
        <w:t>Olof och Caroline Wijks stiftels</w:t>
      </w:r>
      <w:r>
        <w:rPr>
          <w:rFonts w:ascii="Times New Roman" w:hAnsi="Times New Roman" w:cs="Times New Roman"/>
        </w:rPr>
        <w:t xml:space="preserve">e </w:t>
      </w:r>
      <w:r w:rsidRPr="008A0E10">
        <w:rPr>
          <w:rFonts w:ascii="Times New Roman" w:hAnsi="Times New Roman" w:cs="Times New Roman"/>
        </w:rPr>
        <w:t>utvärdera det gångna årets arbete. Utvärderingen sker med det saml</w:t>
      </w:r>
      <w:r>
        <w:rPr>
          <w:rFonts w:ascii="Times New Roman" w:hAnsi="Times New Roman" w:cs="Times New Roman"/>
        </w:rPr>
        <w:t>ade styrelsearbetet som utgångs</w:t>
      </w:r>
      <w:r w:rsidRPr="008A0E10">
        <w:rPr>
          <w:rFonts w:ascii="Times New Roman" w:hAnsi="Times New Roman" w:cs="Times New Roman"/>
        </w:rPr>
        <w:t xml:space="preserve">punkt och inte på individnivå. Utvärderingen genomförs för att se vilka möjliga potentialer till förbättringar som kan finnas i styrelsearbetet. </w:t>
      </w:r>
    </w:p>
    <w:p w:rsidR="008B16AD" w:rsidRPr="008A0E10" w:rsidRDefault="008B16AD" w:rsidP="008A0E10">
      <w:pPr>
        <w:pStyle w:val="Default"/>
        <w:rPr>
          <w:rFonts w:ascii="Times New Roman" w:hAnsi="Times New Roman" w:cs="Times New Roman"/>
        </w:rPr>
      </w:pPr>
    </w:p>
    <w:p w:rsidR="00DD4610" w:rsidRDefault="00DD4610" w:rsidP="00DD4610">
      <w:pPr>
        <w:rPr>
          <w:rFonts w:ascii="Arial" w:hAnsi="Arial" w:cs="Arial"/>
          <w:sz w:val="22"/>
          <w:szCs w:val="22"/>
          <w:lang w:val="sv-SE"/>
        </w:rPr>
      </w:pPr>
    </w:p>
    <w:p w:rsidR="00DD4610" w:rsidRPr="00CC3C08" w:rsidRDefault="00DD4610" w:rsidP="00DD4610">
      <w:pPr>
        <w:rPr>
          <w:u w:val="single"/>
          <w:lang w:val="sv-SE"/>
        </w:rPr>
      </w:pPr>
      <w:r w:rsidRPr="00CC3C08">
        <w:rPr>
          <w:u w:val="single"/>
          <w:lang w:val="sv-SE"/>
        </w:rPr>
        <w:t>Utvärdering:</w:t>
      </w:r>
    </w:p>
    <w:p w:rsidR="008A0E10" w:rsidRPr="008A0E10" w:rsidRDefault="008A0E10" w:rsidP="008A0E10">
      <w:pPr>
        <w:pStyle w:val="Default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  <w:b/>
          <w:bCs/>
        </w:rPr>
        <w:t xml:space="preserve">Möjlig förbättringspotential </w:t>
      </w:r>
      <w:r w:rsidR="0086583C">
        <w:rPr>
          <w:rFonts w:ascii="Times New Roman" w:hAnsi="Times New Roman" w:cs="Times New Roman"/>
          <w:b/>
          <w:bCs/>
        </w:rPr>
        <w:t>för s</w:t>
      </w:r>
      <w:r>
        <w:rPr>
          <w:rFonts w:ascii="Times New Roman" w:hAnsi="Times New Roman" w:cs="Times New Roman"/>
          <w:b/>
          <w:bCs/>
        </w:rPr>
        <w:t>tyrelsen i Robert Dicksons stiftelse</w:t>
      </w:r>
      <w:r w:rsidR="008B16AD">
        <w:rPr>
          <w:rFonts w:ascii="Times New Roman" w:hAnsi="Times New Roman" w:cs="Times New Roman"/>
          <w:b/>
          <w:bCs/>
        </w:rPr>
        <w:t>:</w:t>
      </w:r>
    </w:p>
    <w:p w:rsidR="008B16AD" w:rsidRDefault="008B16AD" w:rsidP="008A0E10">
      <w:pPr>
        <w:pStyle w:val="Default"/>
        <w:spacing w:after="120"/>
        <w:rPr>
          <w:rFonts w:ascii="Times New Roman" w:hAnsi="Times New Roman" w:cs="Times New Roman"/>
        </w:rPr>
      </w:pPr>
    </w:p>
    <w:p w:rsidR="008A0E10" w:rsidRPr="008A0E10" w:rsidRDefault="008A0E10" w:rsidP="008A0E10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 xml:space="preserve">Upprätta en loggbok för varje beslut som tas i styrelsen? </w:t>
      </w:r>
    </w:p>
    <w:p w:rsidR="008A0E10" w:rsidRPr="008A0E10" w:rsidRDefault="008A0E10" w:rsidP="008A0E10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 xml:space="preserve">Upprätta ett ”introduktionspaket” för nya ledamöter? </w:t>
      </w:r>
    </w:p>
    <w:p w:rsidR="008A0E10" w:rsidRPr="008A0E10" w:rsidRDefault="008A0E10" w:rsidP="008A0E10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 xml:space="preserve">Gör en formell utvärdering av styrelse och VT årligen? </w:t>
      </w:r>
    </w:p>
    <w:p w:rsidR="008A0E10" w:rsidRPr="008A0E10" w:rsidRDefault="008A0E10" w:rsidP="008A0E10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lastRenderedPageBreak/>
        <w:t xml:space="preserve">Håll ett strategimöte om hur nybyggnationen skall hanteras – Uppföljning och kontroll viktigt </w:t>
      </w:r>
    </w:p>
    <w:p w:rsidR="008A0E10" w:rsidRPr="008A0E10" w:rsidRDefault="008A0E10" w:rsidP="008A0E10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 xml:space="preserve">Lämpligt att ledamöterna får introduktion i fastighetsekonomi </w:t>
      </w:r>
    </w:p>
    <w:p w:rsidR="008A0E10" w:rsidRDefault="008A0E10" w:rsidP="008A0E10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 xml:space="preserve">Överväg om samarbete med andra bostadsbolag kan tillföra verksamheten något </w:t>
      </w:r>
    </w:p>
    <w:p w:rsidR="002E0B93" w:rsidRDefault="002E0B93" w:rsidP="0086583C">
      <w:pPr>
        <w:pStyle w:val="Default"/>
        <w:rPr>
          <w:rFonts w:ascii="Times New Roman" w:hAnsi="Times New Roman" w:cs="Times New Roman"/>
          <w:b/>
          <w:bCs/>
        </w:rPr>
      </w:pPr>
    </w:p>
    <w:p w:rsidR="002E0B93" w:rsidRDefault="002E0B93" w:rsidP="0086583C">
      <w:pPr>
        <w:pStyle w:val="Default"/>
        <w:rPr>
          <w:rFonts w:ascii="Times New Roman" w:hAnsi="Times New Roman" w:cs="Times New Roman"/>
          <w:b/>
          <w:bCs/>
        </w:rPr>
      </w:pPr>
    </w:p>
    <w:p w:rsidR="0086583C" w:rsidRDefault="0086583C" w:rsidP="0086583C">
      <w:pPr>
        <w:pStyle w:val="Default"/>
        <w:rPr>
          <w:rFonts w:ascii="Times New Roman" w:hAnsi="Times New Roman" w:cs="Times New Roman"/>
          <w:b/>
          <w:bCs/>
        </w:rPr>
      </w:pPr>
      <w:r w:rsidRPr="008A0E10">
        <w:rPr>
          <w:rFonts w:ascii="Times New Roman" w:hAnsi="Times New Roman" w:cs="Times New Roman"/>
          <w:b/>
          <w:bCs/>
        </w:rPr>
        <w:t xml:space="preserve">Möjlig förbättringspotential </w:t>
      </w:r>
      <w:r>
        <w:rPr>
          <w:rFonts w:ascii="Times New Roman" w:hAnsi="Times New Roman" w:cs="Times New Roman"/>
          <w:b/>
          <w:bCs/>
        </w:rPr>
        <w:t xml:space="preserve">för styrelsen i </w:t>
      </w:r>
      <w:r w:rsidRPr="008A0E10">
        <w:rPr>
          <w:rFonts w:ascii="Times New Roman" w:hAnsi="Times New Roman" w:cs="Times New Roman"/>
          <w:b/>
        </w:rPr>
        <w:t xml:space="preserve">Olof och Caroline Wijks </w:t>
      </w:r>
      <w:r>
        <w:rPr>
          <w:rFonts w:ascii="Times New Roman" w:hAnsi="Times New Roman" w:cs="Times New Roman"/>
          <w:b/>
          <w:bCs/>
        </w:rPr>
        <w:t>stiftelse</w:t>
      </w:r>
      <w:r w:rsidR="008B16AD">
        <w:rPr>
          <w:rFonts w:ascii="Times New Roman" w:hAnsi="Times New Roman" w:cs="Times New Roman"/>
          <w:b/>
          <w:bCs/>
        </w:rPr>
        <w:t>:</w:t>
      </w:r>
    </w:p>
    <w:p w:rsidR="008B16AD" w:rsidRDefault="008B16AD" w:rsidP="0086583C">
      <w:pPr>
        <w:pStyle w:val="Default"/>
        <w:rPr>
          <w:rFonts w:ascii="Times New Roman" w:hAnsi="Times New Roman" w:cs="Times New Roman"/>
          <w:b/>
          <w:bCs/>
        </w:rPr>
      </w:pPr>
    </w:p>
    <w:p w:rsidR="00662EA2" w:rsidRPr="008A0E10" w:rsidRDefault="00662EA2" w:rsidP="00662EA2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>Upprätta en loggbok för va</w:t>
      </w:r>
      <w:r>
        <w:rPr>
          <w:rFonts w:ascii="Times New Roman" w:hAnsi="Times New Roman" w:cs="Times New Roman"/>
        </w:rPr>
        <w:t>rje beslut som tas i styrelsen</w:t>
      </w:r>
    </w:p>
    <w:p w:rsidR="00662EA2" w:rsidRPr="008A0E10" w:rsidRDefault="00662EA2" w:rsidP="00662EA2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>Upprätta ett ”introd</w:t>
      </w:r>
      <w:r>
        <w:rPr>
          <w:rFonts w:ascii="Times New Roman" w:hAnsi="Times New Roman" w:cs="Times New Roman"/>
        </w:rPr>
        <w:t>uktionspaket” för nya ledamöter</w:t>
      </w:r>
      <w:r w:rsidRPr="008A0E10">
        <w:rPr>
          <w:rFonts w:ascii="Times New Roman" w:hAnsi="Times New Roman" w:cs="Times New Roman"/>
        </w:rPr>
        <w:t xml:space="preserve"> </w:t>
      </w:r>
    </w:p>
    <w:p w:rsidR="00662EA2" w:rsidRDefault="00662EA2" w:rsidP="00662EA2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>Gör en formell utvärde</w:t>
      </w:r>
      <w:r>
        <w:rPr>
          <w:rFonts w:ascii="Times New Roman" w:hAnsi="Times New Roman" w:cs="Times New Roman"/>
        </w:rPr>
        <w:t>ring av styrelse och VT årligen</w:t>
      </w:r>
      <w:r w:rsidRPr="008A0E10">
        <w:rPr>
          <w:rFonts w:ascii="Times New Roman" w:hAnsi="Times New Roman" w:cs="Times New Roman"/>
        </w:rPr>
        <w:t xml:space="preserve"> </w:t>
      </w:r>
    </w:p>
    <w:p w:rsidR="00662EA2" w:rsidRPr="008A0E10" w:rsidRDefault="00662EA2" w:rsidP="00662EA2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Hålla ett strategimöte om vad som ska hända när kapitalet nästan är förbrukat om 10 – 15 år</w:t>
      </w:r>
    </w:p>
    <w:p w:rsidR="00662EA2" w:rsidRPr="008A0E10" w:rsidRDefault="00662EA2" w:rsidP="00662EA2">
      <w:pPr>
        <w:pStyle w:val="Default"/>
        <w:spacing w:after="120"/>
        <w:rPr>
          <w:rFonts w:ascii="Times New Roman" w:hAnsi="Times New Roman" w:cs="Times New Roman"/>
        </w:rPr>
      </w:pPr>
      <w:r w:rsidRPr="008A0E10">
        <w:rPr>
          <w:rFonts w:ascii="Times New Roman" w:hAnsi="Times New Roman" w:cs="Times New Roman"/>
        </w:rPr>
        <w:t xml:space="preserve">Lämpligt att ledamöterna får introduktion i fastighetsekonomi </w:t>
      </w:r>
    </w:p>
    <w:p w:rsidR="002E0B93" w:rsidRDefault="00662EA2" w:rsidP="0086583C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 w:rsidRPr="00662EA2">
        <w:rPr>
          <w:rFonts w:ascii="Times New Roman" w:hAnsi="Times New Roman" w:cs="Times New Roman"/>
          <w:bCs/>
        </w:rPr>
        <w:t>Risk</w:t>
      </w:r>
      <w:r>
        <w:rPr>
          <w:rFonts w:ascii="Times New Roman" w:hAnsi="Times New Roman" w:cs="Times New Roman"/>
          <w:bCs/>
        </w:rPr>
        <w:t xml:space="preserve"> finns</w:t>
      </w:r>
      <w:r w:rsidRPr="00662EA2">
        <w:rPr>
          <w:rFonts w:ascii="Times New Roman" w:hAnsi="Times New Roman" w:cs="Times New Roman"/>
          <w:bCs/>
        </w:rPr>
        <w:t xml:space="preserve"> att övriga i styrelsen enbart förlitar sig på de få </w:t>
      </w:r>
      <w:r w:rsidR="00590F72">
        <w:rPr>
          <w:rFonts w:ascii="Times New Roman" w:hAnsi="Times New Roman" w:cs="Times New Roman"/>
          <w:bCs/>
        </w:rPr>
        <w:t xml:space="preserve">med </w:t>
      </w:r>
      <w:r w:rsidRPr="00662EA2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a</w:t>
      </w:r>
      <w:r w:rsidRPr="00662EA2">
        <w:rPr>
          <w:rFonts w:ascii="Times New Roman" w:hAnsi="Times New Roman" w:cs="Times New Roman"/>
          <w:bCs/>
        </w:rPr>
        <w:t>ckkunskaper</w:t>
      </w:r>
      <w:r>
        <w:rPr>
          <w:rFonts w:ascii="Times New Roman" w:hAnsi="Times New Roman" w:cs="Times New Roman"/>
          <w:bCs/>
        </w:rPr>
        <w:t xml:space="preserve"> som finns i styrelsen</w:t>
      </w:r>
      <w:r w:rsidR="002E0B93">
        <w:rPr>
          <w:rFonts w:ascii="Times New Roman" w:hAnsi="Times New Roman" w:cs="Times New Roman"/>
          <w:bCs/>
        </w:rPr>
        <w:t xml:space="preserve"> </w:t>
      </w:r>
    </w:p>
    <w:p w:rsidR="00662EA2" w:rsidRPr="00662EA2" w:rsidRDefault="002E0B93" w:rsidP="0086583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</w:t>
      </w:r>
      <w:r w:rsidR="006B3FB8">
        <w:rPr>
          <w:rFonts w:ascii="Times New Roman" w:hAnsi="Times New Roman" w:cs="Times New Roman"/>
          <w:bCs/>
        </w:rPr>
        <w:t>Diskutera nytta och innehållet i en ”omvärldsbevakning” för styrelsen</w:t>
      </w:r>
    </w:p>
    <w:p w:rsidR="00662EA2" w:rsidRDefault="00662EA2" w:rsidP="0086583C">
      <w:pPr>
        <w:pStyle w:val="Default"/>
        <w:rPr>
          <w:rFonts w:ascii="Times New Roman" w:hAnsi="Times New Roman" w:cs="Times New Roman"/>
          <w:b/>
          <w:bCs/>
        </w:rPr>
      </w:pP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b/>
          <w:lang w:val="sv-SE"/>
        </w:rPr>
      </w:pPr>
      <w:r>
        <w:rPr>
          <w:b/>
          <w:lang w:val="sv-SE"/>
        </w:rPr>
        <w:t>Ekonomi</w:t>
      </w:r>
    </w:p>
    <w:p w:rsidR="00DD4610" w:rsidRDefault="00DD4610" w:rsidP="00DD4610">
      <w:pPr>
        <w:rPr>
          <w:lang w:val="sv-SE"/>
        </w:rPr>
      </w:pPr>
    </w:p>
    <w:p w:rsidR="00CC4E44" w:rsidRDefault="00DD4610" w:rsidP="00DD4610">
      <w:pPr>
        <w:rPr>
          <w:lang w:val="sv-SE"/>
        </w:rPr>
      </w:pPr>
      <w:r>
        <w:rPr>
          <w:lang w:val="sv-SE"/>
        </w:rPr>
        <w:t xml:space="preserve">Budgeten för politikerutbildningar år 2013 var 800 tkr. Den totala kostnaden för styrgruppen och de anordnade utbildningarna under år 2013 uppgick till </w:t>
      </w:r>
      <w:r w:rsidR="00CC4E44">
        <w:rPr>
          <w:lang w:val="sv-SE"/>
        </w:rPr>
        <w:t>279</w:t>
      </w:r>
      <w:r>
        <w:rPr>
          <w:lang w:val="sv-SE"/>
        </w:rPr>
        <w:t xml:space="preserve"> tkr. </w:t>
      </w:r>
    </w:p>
    <w:p w:rsidR="00DD4610" w:rsidRDefault="00DD4610" w:rsidP="00DD4610">
      <w:pPr>
        <w:rPr>
          <w:lang w:val="sv-SE"/>
        </w:rPr>
      </w:pPr>
      <w:r>
        <w:rPr>
          <w:lang w:val="sv-SE"/>
        </w:rPr>
        <w:t>Respektive nämnd har svarat för eventuellt arvode och förlorad arbetsinkomst.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b/>
          <w:lang w:val="sv-SE"/>
        </w:rPr>
      </w:pPr>
      <w:r>
        <w:rPr>
          <w:b/>
          <w:lang w:val="sv-SE"/>
        </w:rPr>
        <w:t>Styrgruppen för politikerutbildning</w:t>
      </w:r>
    </w:p>
    <w:p w:rsidR="00DD4610" w:rsidRDefault="00DD4610" w:rsidP="00DD4610">
      <w:pPr>
        <w:rPr>
          <w:lang w:val="sv-SE"/>
        </w:rPr>
      </w:pPr>
    </w:p>
    <w:p w:rsidR="008B16AD" w:rsidRDefault="008B16AD" w:rsidP="00DD4610">
      <w:pPr>
        <w:rPr>
          <w:lang w:val="sv-SE"/>
        </w:rPr>
      </w:pPr>
    </w:p>
    <w:p w:rsidR="008550E7" w:rsidRDefault="008550E7" w:rsidP="00DD4610">
      <w:pPr>
        <w:rPr>
          <w:lang w:val="sv-SE"/>
        </w:rPr>
      </w:pPr>
    </w:p>
    <w:p w:rsidR="00DD4610" w:rsidRDefault="00470B25" w:rsidP="00DD4610">
      <w:pPr>
        <w:rPr>
          <w:lang w:val="sv-SE"/>
        </w:rPr>
      </w:pPr>
      <w:r>
        <w:rPr>
          <w:lang w:val="sv-SE"/>
        </w:rPr>
        <w:t>Jeanette Werner</w:t>
      </w:r>
    </w:p>
    <w:p w:rsidR="00DD4610" w:rsidRDefault="00470B25" w:rsidP="00DD4610">
      <w:pPr>
        <w:rPr>
          <w:lang w:val="sv-SE"/>
        </w:rPr>
      </w:pPr>
      <w:r>
        <w:rPr>
          <w:lang w:val="sv-SE"/>
        </w:rPr>
        <w:t>Ordförande</w:t>
      </w:r>
    </w:p>
    <w:p w:rsidR="00DD4610" w:rsidRDefault="00DD4610" w:rsidP="00DD4610">
      <w:pPr>
        <w:rPr>
          <w:lang w:val="sv-SE"/>
        </w:rPr>
      </w:pPr>
    </w:p>
    <w:p w:rsidR="008550E7" w:rsidRDefault="008550E7" w:rsidP="00DD4610">
      <w:pPr>
        <w:rPr>
          <w:lang w:val="sv-SE"/>
        </w:rPr>
      </w:pPr>
    </w:p>
    <w:p w:rsidR="00470B25" w:rsidRDefault="002015DA" w:rsidP="00CC4E44">
      <w:pPr>
        <w:tabs>
          <w:tab w:val="left" w:pos="5387"/>
        </w:tabs>
        <w:rPr>
          <w:lang w:val="sv-SE"/>
        </w:rPr>
      </w:pPr>
      <w:r>
        <w:rPr>
          <w:lang w:val="sv-SE"/>
        </w:rPr>
        <w:t>Terese  Blomqvist</w:t>
      </w:r>
      <w:r w:rsidR="00DD4610">
        <w:rPr>
          <w:lang w:val="sv-SE"/>
        </w:rPr>
        <w:t xml:space="preserve">               </w:t>
      </w:r>
      <w:r w:rsidR="00CC4E44">
        <w:rPr>
          <w:lang w:val="sv-SE"/>
        </w:rPr>
        <w:t>Stefan Landberg</w:t>
      </w:r>
      <w:r w:rsidR="00CC4E44" w:rsidRPr="00CC4E44">
        <w:rPr>
          <w:lang w:val="sv-SE"/>
        </w:rPr>
        <w:t xml:space="preserve"> </w:t>
      </w:r>
      <w:r w:rsidR="00CC4E44">
        <w:rPr>
          <w:lang w:val="sv-SE"/>
        </w:rPr>
        <w:tab/>
        <w:t xml:space="preserve">Ethel Sjöberg       </w:t>
      </w:r>
    </w:p>
    <w:p w:rsidR="00DD4610" w:rsidRDefault="00470B25" w:rsidP="00DD4610">
      <w:pPr>
        <w:rPr>
          <w:lang w:val="sv-SE"/>
        </w:rPr>
      </w:pPr>
      <w:r>
        <w:rPr>
          <w:lang w:val="sv-SE"/>
        </w:rPr>
        <w:t xml:space="preserve">            </w:t>
      </w:r>
    </w:p>
    <w:p w:rsidR="00470B25" w:rsidRDefault="00470B25" w:rsidP="00DD4610">
      <w:pPr>
        <w:rPr>
          <w:lang w:val="sv-SE"/>
        </w:rPr>
      </w:pPr>
    </w:p>
    <w:p w:rsidR="008550E7" w:rsidRDefault="008550E7" w:rsidP="00DD4610">
      <w:pPr>
        <w:rPr>
          <w:lang w:val="sv-SE"/>
        </w:rPr>
      </w:pPr>
    </w:p>
    <w:p w:rsidR="00470B25" w:rsidRDefault="00470B25" w:rsidP="00CC4E44">
      <w:pPr>
        <w:tabs>
          <w:tab w:val="left" w:pos="2694"/>
          <w:tab w:val="left" w:pos="5387"/>
        </w:tabs>
        <w:rPr>
          <w:lang w:val="sv-SE"/>
        </w:rPr>
      </w:pPr>
      <w:r>
        <w:rPr>
          <w:lang w:val="sv-SE"/>
        </w:rPr>
        <w:t xml:space="preserve">Sofia </w:t>
      </w:r>
      <w:r w:rsidR="00CC4E44">
        <w:rPr>
          <w:lang w:val="sv-SE"/>
        </w:rPr>
        <w:t>Agrell</w:t>
      </w:r>
      <w:r w:rsidR="00CC4E44">
        <w:rPr>
          <w:lang w:val="sv-SE"/>
        </w:rPr>
        <w:tab/>
        <w:t xml:space="preserve">Maj Karlsson                  </w:t>
      </w:r>
      <w:r w:rsidR="00CC4E44">
        <w:rPr>
          <w:lang w:val="sv-SE"/>
        </w:rPr>
        <w:tab/>
        <w:t xml:space="preserve"> </w:t>
      </w:r>
    </w:p>
    <w:sectPr w:rsidR="00470B25" w:rsidSect="005D1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C0" w:rsidRDefault="00BE3AC0" w:rsidP="00BA15A9">
      <w:r>
        <w:separator/>
      </w:r>
    </w:p>
  </w:endnote>
  <w:endnote w:type="continuationSeparator" w:id="0">
    <w:p w:rsidR="00BE3AC0" w:rsidRDefault="00BE3AC0" w:rsidP="00BA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159"/>
      <w:docPartObj>
        <w:docPartGallery w:val="Page Numbers (Bottom of Page)"/>
        <w:docPartUnique/>
      </w:docPartObj>
    </w:sdtPr>
    <w:sdtContent>
      <w:p w:rsidR="00BA15A9" w:rsidRDefault="00E51E83">
        <w:pPr>
          <w:pStyle w:val="Sidfot"/>
          <w:jc w:val="right"/>
        </w:pPr>
        <w:fldSimple w:instr=" PAGE   \* MERGEFORMAT ">
          <w:r w:rsidR="00C456D5">
            <w:rPr>
              <w:noProof/>
            </w:rPr>
            <w:t>1</w:t>
          </w:r>
        </w:fldSimple>
      </w:p>
    </w:sdtContent>
  </w:sdt>
  <w:p w:rsidR="00BA15A9" w:rsidRDefault="00BA15A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C0" w:rsidRDefault="00BE3AC0" w:rsidP="00BA15A9">
      <w:r>
        <w:separator/>
      </w:r>
    </w:p>
  </w:footnote>
  <w:footnote w:type="continuationSeparator" w:id="0">
    <w:p w:rsidR="00BE3AC0" w:rsidRDefault="00BE3AC0" w:rsidP="00BA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069"/>
    <w:multiLevelType w:val="hybridMultilevel"/>
    <w:tmpl w:val="F782DDE2"/>
    <w:lvl w:ilvl="0" w:tplc="C43E0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6A8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E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0A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2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E4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83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C2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4B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0D4B"/>
    <w:multiLevelType w:val="hybridMultilevel"/>
    <w:tmpl w:val="0616D17A"/>
    <w:lvl w:ilvl="0" w:tplc="8FD69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82AB8"/>
    <w:multiLevelType w:val="hybridMultilevel"/>
    <w:tmpl w:val="FBBC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DF5EF"/>
    <w:multiLevelType w:val="hybridMultilevel"/>
    <w:tmpl w:val="58FB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D42D7C"/>
    <w:multiLevelType w:val="hybridMultilevel"/>
    <w:tmpl w:val="5A8D09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D4610"/>
    <w:rsid w:val="000851B5"/>
    <w:rsid w:val="00085531"/>
    <w:rsid w:val="000E1387"/>
    <w:rsid w:val="00111A70"/>
    <w:rsid w:val="001F5E49"/>
    <w:rsid w:val="002015DA"/>
    <w:rsid w:val="002D54F5"/>
    <w:rsid w:val="002E0B93"/>
    <w:rsid w:val="003A6DF4"/>
    <w:rsid w:val="003D52DA"/>
    <w:rsid w:val="00467CD5"/>
    <w:rsid w:val="00470B25"/>
    <w:rsid w:val="00474CC9"/>
    <w:rsid w:val="0049385F"/>
    <w:rsid w:val="004F5544"/>
    <w:rsid w:val="005302D1"/>
    <w:rsid w:val="00590F72"/>
    <w:rsid w:val="005D1A01"/>
    <w:rsid w:val="005D6D0C"/>
    <w:rsid w:val="00656902"/>
    <w:rsid w:val="00662EA2"/>
    <w:rsid w:val="00667147"/>
    <w:rsid w:val="00674452"/>
    <w:rsid w:val="006B3FB8"/>
    <w:rsid w:val="007D1885"/>
    <w:rsid w:val="008477FD"/>
    <w:rsid w:val="0085169B"/>
    <w:rsid w:val="008550E7"/>
    <w:rsid w:val="0086583C"/>
    <w:rsid w:val="00872778"/>
    <w:rsid w:val="008A09F5"/>
    <w:rsid w:val="008A0E10"/>
    <w:rsid w:val="008B16AD"/>
    <w:rsid w:val="008C3515"/>
    <w:rsid w:val="008F4C7A"/>
    <w:rsid w:val="00917A33"/>
    <w:rsid w:val="00956A35"/>
    <w:rsid w:val="00A351F6"/>
    <w:rsid w:val="00A364ED"/>
    <w:rsid w:val="00A67FD1"/>
    <w:rsid w:val="00B470D8"/>
    <w:rsid w:val="00BA15A9"/>
    <w:rsid w:val="00BA40D1"/>
    <w:rsid w:val="00BE3AC0"/>
    <w:rsid w:val="00C22164"/>
    <w:rsid w:val="00C456D5"/>
    <w:rsid w:val="00CC3C08"/>
    <w:rsid w:val="00CC4E44"/>
    <w:rsid w:val="00D037B3"/>
    <w:rsid w:val="00D438D0"/>
    <w:rsid w:val="00DB2F6F"/>
    <w:rsid w:val="00DD4610"/>
    <w:rsid w:val="00E51E83"/>
    <w:rsid w:val="00F26EA6"/>
    <w:rsid w:val="00F3442F"/>
    <w:rsid w:val="00F569B2"/>
    <w:rsid w:val="00F8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DD4610"/>
    <w:pPr>
      <w:keepNext/>
      <w:outlineLvl w:val="0"/>
    </w:pPr>
    <w:rPr>
      <w:b/>
      <w:bCs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1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1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D461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Default">
    <w:name w:val="Default"/>
    <w:rsid w:val="00DD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6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610"/>
    <w:rPr>
      <w:rFonts w:ascii="Tahoma" w:eastAsia="Times New Roman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474CC9"/>
    <w:pPr>
      <w:ind w:left="720"/>
      <w:contextualSpacing/>
    </w:pPr>
    <w:rPr>
      <w:lang w:val="sv-SE"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A15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A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A15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15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8B1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ingbra0510</dc:creator>
  <cp:lastModifiedBy>hedand0327</cp:lastModifiedBy>
  <cp:revision>3</cp:revision>
  <dcterms:created xsi:type="dcterms:W3CDTF">2014-02-07T15:53:00Z</dcterms:created>
  <dcterms:modified xsi:type="dcterms:W3CDTF">2014-03-17T09:10:00Z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A6477077235CA6FEC1257C9E00325065</vt:lpwstr>
  </property>
  <property fmtid="{D5CDD505-2E9C-101B-9397-08002B2CF9AE}" pid="6" name="SW_DocHWND">
    <vt:r8>328856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SWINGINTEGRATOR.5.25.000.DOT</vt:lpwstr>
  </property>
</Properties>
</file>